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FAD75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 основу члана 119. став 1. Закона о основама система образовања и васпитања („Сл. гласник РС“, br. 88/2017, 27/2018-др.закони, 10/2019</w:t>
      </w:r>
      <w:r>
        <w:rPr>
          <w:rFonts w:ascii="Times New Roman" w:hAnsi="Times New Roman" w:cs="Times New Roman"/>
          <w:noProof/>
          <w:sz w:val="24"/>
          <w:szCs w:val="24"/>
        </w:rPr>
        <w:t>, 6/2020 и 129/2021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), и члана </w:t>
      </w:r>
      <w:r w:rsidR="008D195F">
        <w:rPr>
          <w:rFonts w:ascii="Times New Roman" w:hAnsi="Times New Roman" w:cs="Times New Roman"/>
          <w:i/>
          <w:noProof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Статута Основне школе </w:t>
      </w:r>
      <w:r w:rsidR="000D6E7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Основна школа Јован Јовановић змај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), дана </w:t>
      </w:r>
      <w:r w:rsidR="008D195F">
        <w:rPr>
          <w:rFonts w:ascii="Times New Roman" w:hAnsi="Times New Roman" w:cs="Times New Roman"/>
          <w:noProof/>
          <w:sz w:val="24"/>
          <w:szCs w:val="24"/>
        </w:rPr>
        <w:t xml:space="preserve">14.09. 2023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године, Школски одбор донео је следећи: </w:t>
      </w:r>
    </w:p>
    <w:p w14:paraId="3E2E5CD6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ПОСЛОВНИК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br/>
        <w:t>О РАДУ ШКОЛСКОГ ОДБОРА</w:t>
      </w:r>
    </w:p>
    <w:p w14:paraId="13AC56FC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Опште одредбе</w:t>
      </w:r>
    </w:p>
    <w:p w14:paraId="5591C1D6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1.</w:t>
      </w:r>
    </w:p>
    <w:p w14:paraId="53C602BC" w14:textId="6A61FCF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Овим пословником уређује се начин рада, сазивање и припремање седница, гласање и одлучивање и сва друга питања од значаја за рад Школског одбора Основне школе  </w:t>
      </w:r>
      <w:r w:rsidR="00AD6E72">
        <w:rPr>
          <w:rFonts w:ascii="Times New Roman" w:hAnsi="Times New Roman" w:cs="Times New Roman"/>
          <w:i/>
          <w:noProof/>
          <w:sz w:val="24"/>
          <w:szCs w:val="24"/>
          <w:u w:val="single"/>
          <w:lang w:val="sr-Cyrl-CS"/>
        </w:rPr>
        <w:t xml:space="preserve">Јован Јовановић Змај из сремске Митровице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14:paraId="6E63D7E3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Одредбе овог пословника обавезне су за све чланове Школског одбора и сва друга лица која присуствују седницама овог органа управљања Школе.</w:t>
      </w:r>
    </w:p>
    <w:p w14:paraId="075E0765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Надлежност школског одбора и избор чланова прописан је Законом и Статутом Школе.</w:t>
      </w:r>
    </w:p>
    <w:p w14:paraId="3D4E5EC5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2.</w:t>
      </w:r>
    </w:p>
    <w:p w14:paraId="0296846F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Послове из своје надлежности Школски одбор обавља на седницама, на начин и према поступку прописаним Законом, Статутом и овим пословником.</w:t>
      </w:r>
    </w:p>
    <w:p w14:paraId="63635A22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3.</w:t>
      </w:r>
    </w:p>
    <w:p w14:paraId="7585B2F3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Седнице Школског одбора су по правилу јавне и њима присуствују сви чланови овог органа.</w:t>
      </w:r>
    </w:p>
    <w:p w14:paraId="252F1B00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 одбор може одлучити да седница, или њен део буде затворена за јавност, када је то неопходно због обавезе чувања пословне или друге тајне, или интереса ученика и Школе.</w:t>
      </w:r>
    </w:p>
    <w:p w14:paraId="1B2B9942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Представник синдиката у Школи присуствује седницама Школског одбора и учествује у раду без права одлучивања.</w:t>
      </w:r>
    </w:p>
    <w:p w14:paraId="72A32CAD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Седницама Школског одбора присуствују два представника ученичког парламента и учествују у њиховом раду без права одлучивања.</w:t>
      </w:r>
    </w:p>
    <w:p w14:paraId="78F5CF6C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 седнице Школског одбора могу се позивати представници стручних органа, директор Школе, стручни сарадници, други запослени и друга лица која би могла да имају интерес да присуствују седници.</w:t>
      </w:r>
    </w:p>
    <w:p w14:paraId="092355B4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4.</w:t>
      </w:r>
    </w:p>
    <w:p w14:paraId="2B9B8A6C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Председник Школског одбора одговоран је за правилну примену одредаба овог пословника и за свој рад одговара Школском одбору.</w:t>
      </w:r>
    </w:p>
    <w:p w14:paraId="091A1546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 Школе је обавезан да обезбеди просторију за одржавање седнице Школског одбора, као и обављање свих административно-техничких послова у вези са одржавањем седнице.</w:t>
      </w:r>
    </w:p>
    <w:p w14:paraId="48AECF35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5.</w:t>
      </w:r>
    </w:p>
    <w:p w14:paraId="7550079B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Сваки члан Школског одбора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надлежност.</w:t>
      </w:r>
    </w:p>
    <w:p w14:paraId="1A40BFF8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6.</w:t>
      </w:r>
    </w:p>
    <w:p w14:paraId="41114DE8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 Школског одбора, укључујући и председника, или одбор у целини, може бити разрешен пре истека мандата, на лични захтев, и ако се стекну услови прописани одредбом члана 117. став 3. Закона, на начин и по поступку прописаним Законом.</w:t>
      </w:r>
    </w:p>
    <w:p w14:paraId="4FE69BB1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Мандат новоизабраног члана Школског одбора траје до истека мандата Школског одбора.</w:t>
      </w:r>
    </w:p>
    <w:p w14:paraId="5CEFAA0B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Седнице школског одбора</w:t>
      </w:r>
    </w:p>
    <w:p w14:paraId="715B528B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7.</w:t>
      </w:r>
    </w:p>
    <w:p w14:paraId="577A8393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Председник Школског одбора коме је мандат истекао сазива прву конститутивну седницу новоименованог Школског одбора и руководи седницом до верификације мандата нових чланова и избора новог председника.</w:t>
      </w:r>
    </w:p>
    <w:p w14:paraId="12167998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Председника бирају чланови Школског одбора већином гласова од укупног броја чланова Школског одбора.</w:t>
      </w:r>
    </w:p>
    <w:p w14:paraId="034371DF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Након избора, руковођење седницом преузима новоизабрани председник. </w:t>
      </w:r>
    </w:p>
    <w:p w14:paraId="4D742D96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 конститутивној седници бира се и заменик председника Школског одбора. Заменик председника има сва права и обавезе председника у његовом одсуству. </w:t>
      </w:r>
    </w:p>
    <w:p w14:paraId="7D05A876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8.</w:t>
      </w:r>
    </w:p>
    <w:p w14:paraId="5D1CA6F5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Седнице сазива и њима руководи председник Школског одбора, а у случају његове одсутности, његов заменик.</w:t>
      </w:r>
    </w:p>
    <w:p w14:paraId="2F3DFB04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Седнице се одржавају према програму рада Школског одбора, а могу се сазивати по потреби, на захтев директора, стручних органа Школе, једне трећине чланова Школског одбора и ученичког парламента, у ком случају седници обавезно присуствују представници подносиоца захтева за одржавање седнице Школског одбора.</w:t>
      </w:r>
    </w:p>
    <w:p w14:paraId="77D3A583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9.</w:t>
      </w:r>
    </w:p>
    <w:p w14:paraId="0D81835C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Седнице се сазивају писменим путем, а секретаријат школе је у обавези да позив за седницу, са предложеним дневним редом, обавештењем о дану, часу и месту одржавања седнице и материјалом потребним за припрему чланова за предстојећу седницу, достави свим члановима овог органа најкасније три дана пре дана одређеног за одржавање седнице.</w:t>
      </w:r>
    </w:p>
    <w:p w14:paraId="3C992222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Изузетно, уколико то захтева природа питања које се ставља на дневни ред, седница се може заказати по хитном поступку, телефонским путем, најкасније један дан пре дана одређеног за одржавање седнице.</w:t>
      </w:r>
    </w:p>
    <w:p w14:paraId="59BF57A7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10.</w:t>
      </w:r>
    </w:p>
    <w:p w14:paraId="1C9291B0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Председник Школског одбора, или његов заменик, у сарадњи са директором Школе, секретаром и стручним органима Школе, припрема предлог дневног реда сваке седнице.</w:t>
      </w:r>
    </w:p>
    <w:p w14:paraId="3DEBD59E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 припремању седнице учествује и шеф рачуноводства - рачунополагач, за послове из делокруга свог рада, ако су предмет разматрања Школског одбора.</w:t>
      </w:r>
    </w:p>
    <w:p w14:paraId="1B6EEF95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11.</w:t>
      </w:r>
    </w:p>
    <w:p w14:paraId="09E9F129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При састављању предлога дневног реда води се рачуна нарочито о томе да:</w:t>
      </w:r>
    </w:p>
    <w:p w14:paraId="6ED5770D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се на седницама разматрају питања која по Закону и Статуту школе спадају у надлежност Школског одбора;</w:t>
      </w:r>
    </w:p>
    <w:p w14:paraId="0E4520AB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дневни ред обухвата првенствено она питања која су у време одржавања седнице најактуелнија и најхитнија за рад Школе;</w:t>
      </w:r>
    </w:p>
    <w:p w14:paraId="0D02E5D0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дневни ред не буде сувише обиман и да све његове тачке могу да се обраде на тој седници;</w:t>
      </w:r>
    </w:p>
    <w:p w14:paraId="43371E0D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се редослед тачака предлога дневног реда утврђује према важности и хитности предмета.</w:t>
      </w:r>
    </w:p>
    <w:p w14:paraId="3488A91F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12.</w:t>
      </w:r>
    </w:p>
    <w:p w14:paraId="79CCE047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Седницу отвара председник и на самом почетку утврђује присутност и одсутност чланова. </w:t>
      </w:r>
    </w:p>
    <w:p w14:paraId="43C4F1B6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Седница се може одржати уколико постоји кворум, односно уколико је присутна већина од укупног броја чланова Школског одбора.</w:t>
      </w:r>
    </w:p>
    <w:p w14:paraId="7579BEF0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Седницама Школског одбора присуствују, представник синдиката и представници ученичког парламента, а по потреби директор и секретар Школе.</w:t>
      </w:r>
    </w:p>
    <w:p w14:paraId="5A9EE5A3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Након утврђивања кворума, разматра се и усваја записник са претходне седнице и предлог дневног реда.</w:t>
      </w:r>
    </w:p>
    <w:p w14:paraId="1CDC8026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13.</w:t>
      </w:r>
    </w:p>
    <w:p w14:paraId="522CF4CA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Сваки члан Школског одбора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надлежност. </w:t>
      </w:r>
    </w:p>
    <w:p w14:paraId="21B7D20F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 случају спречености да присуствују седници, чланови су дужни да о разлозима спречености благовремено обавесте председника Школског одбора или његовог заменика.</w:t>
      </w:r>
    </w:p>
    <w:p w14:paraId="240259C6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Уколико члан Школског одбора несавесно ради или неоправдано одсуствује више од три пута узастопно или пет пута у току једне школске године, председник је у обавези да о томе обавести овлашћеног предлагача тог члана Школског одбора.</w:t>
      </w:r>
    </w:p>
    <w:p w14:paraId="093ACFFC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14.</w:t>
      </w:r>
    </w:p>
    <w:p w14:paraId="30499BDD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Сваки члан има право да затражи измене или допуне предложеног дневног реда, уз одговарајуће образложење.</w:t>
      </w:r>
    </w:p>
    <w:p w14:paraId="12ED324C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Школски одбор одлучује посебно о сваком предлогу за измену или допуну дневног реда.</w:t>
      </w:r>
    </w:p>
    <w:p w14:paraId="30AF4C40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15.</w:t>
      </w:r>
    </w:p>
    <w:p w14:paraId="500D0765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 преласка на дневни ред, разматра се записник са претходне седнице и доноси одлука о његовом усвајању.</w:t>
      </w:r>
    </w:p>
    <w:p w14:paraId="1EE186DC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Након усвајања записника са претходне седнице утврђује се дневни ред актуелне седнице и прелази на разматрање сваке тачке појединачно.</w:t>
      </w:r>
    </w:p>
    <w:p w14:paraId="4CFF5F3E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Сваки члан има право да затражи измене или допуне предложеног дневног реда, уз одговарајуће образложење.</w:t>
      </w:r>
    </w:p>
    <w:p w14:paraId="7BF5A5A3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 одбор одлучује посебно о сваком предлогу за измену или допуну дневног реда.</w:t>
      </w:r>
    </w:p>
    <w:p w14:paraId="19E04F6F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16.</w:t>
      </w:r>
    </w:p>
    <w:p w14:paraId="4D541A7C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Извештај о свакој тачки дневног реда подноси известилац - члан Школског одбора, директор или други запослени који присуствује седници.</w:t>
      </w:r>
    </w:p>
    <w:p w14:paraId="2E88D3A0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Након излагања известиоца, председник отвара дискусију по тој тачки дневног реда и позива све чланове Школског одбора да учествују у њој.</w:t>
      </w:r>
    </w:p>
    <w:p w14:paraId="522B6D07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17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</w:p>
    <w:p w14:paraId="67027F74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Председник Школског одбора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</w:t>
      </w:r>
    </w:p>
    <w:p w14:paraId="65E08424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Сваки учесник у дискусији у обавези је да претходно од председника тражи реч и говори само када је добије, конкретно о питању које се разматра, избегавајући опширност.</w:t>
      </w:r>
    </w:p>
    <w:p w14:paraId="713A54B5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Председник Школског одбора има право да прекине учесника у дискусији, опомене га да се не удаљава од тачке дневног реда и затражи да у излагању буде краћи и конкретнији. </w:t>
      </w:r>
    </w:p>
    <w:p w14:paraId="65D098B7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18.</w:t>
      </w:r>
    </w:p>
    <w:p w14:paraId="0E7F9327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 предлог председника или члана, Школски одбор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</w:t>
      </w:r>
    </w:p>
    <w:p w14:paraId="4F3CFD82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19.</w:t>
      </w:r>
    </w:p>
    <w:p w14:paraId="71D642DC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 предлог председника или члана, Школски одбор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седнице.</w:t>
      </w:r>
    </w:p>
    <w:p w14:paraId="43CFDB92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20.</w:t>
      </w:r>
    </w:p>
    <w:p w14:paraId="18274E60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Расправа о појединој тачки дневног реда траје док сви пријављени учесници дискусије не заврше своје излагање. Председник закључује расправу када се утврди да нема више пријављених дискутаната.</w:t>
      </w:r>
    </w:p>
    <w:p w14:paraId="36F686A7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Изузетно, на предлог председника или члана Школског одбора, расправа се може закључити и раније, уколико се утврди да је питање о коме се расправља довољно разјашњено и да се може донети одлука.</w:t>
      </w:r>
    </w:p>
    <w:p w14:paraId="2A987CFA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21.</w:t>
      </w:r>
    </w:p>
    <w:p w14:paraId="36FF4129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Када се заврши расправа о једној тачки дневног реда, доноси се одлука - закључак и тек након тога се прелази на следећу тачку дневног реда. Изузетно, ако су поједине тачке повезане по својој природи, може се донети одлука да се заједнички расправља о две или више тачака дневног реда.</w:t>
      </w:r>
    </w:p>
    <w:p w14:paraId="7973A087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22.</w:t>
      </w:r>
    </w:p>
    <w:p w14:paraId="63E244B1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 одбор одлуке доноси већином гласова од укупног броја чланова.</w:t>
      </w:r>
    </w:p>
    <w:p w14:paraId="7A7218A2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23.</w:t>
      </w:r>
    </w:p>
    <w:p w14:paraId="0627F2FF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 </w:t>
      </w:r>
    </w:p>
    <w:p w14:paraId="45A1C2BB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Одлука се израђује и објављује на огласној табли школе најкасније у року од три дана од дана доношења.</w:t>
      </w:r>
    </w:p>
    <w:p w14:paraId="69B84C35" w14:textId="77777777" w:rsidR="008302D1" w:rsidRDefault="008302D1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5E508A02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24.</w:t>
      </w:r>
    </w:p>
    <w:p w14:paraId="52CB5920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Ако за решење истог питања има више предлога, гласа се за све предлоге. Председник предлоге ставља на гласање оним редом којим су изнети и о сваком предлогу се гласа посебно.</w:t>
      </w:r>
    </w:p>
    <w:p w14:paraId="5E26F7C4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25.</w:t>
      </w:r>
    </w:p>
    <w:p w14:paraId="17FBFD90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Гласање је по правилу јавно.</w:t>
      </w:r>
    </w:p>
    <w:p w14:paraId="393B2B3F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Јавно гласање се врши дизањем руке или појединачним позивањем на изјашњавање. </w:t>
      </w:r>
    </w:p>
    <w:p w14:paraId="2DF6D0A0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Изузетно, чланови Школског одбора могу одлучити да гласање о неком питању буде тајно.</w:t>
      </w:r>
    </w:p>
    <w:p w14:paraId="70AE6190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Тајно гласање се спроводи на гласачким листићима, на начин који се утврђује одлуком о тајном гласању.</w:t>
      </w:r>
    </w:p>
    <w:p w14:paraId="6CE1D08A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Тајно гласање спроводи и резултат утврђује трочлана комисија, из реда чланова Школског одбора, изабрана на седници која претходи седници на којој се врши гласање.</w:t>
      </w:r>
    </w:p>
    <w:p w14:paraId="2E0A2875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26.</w:t>
      </w:r>
    </w:p>
    <w:p w14:paraId="56BEE0C0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Гласа се на тај начин што се чланови изјашњавају "за" или "против" предлога или се уздржавају од гласања.</w:t>
      </w:r>
    </w:p>
    <w:p w14:paraId="73C11431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Чланови Школског одбора имају право да издвоје своје мишљење по неком питању, што се уноси у записник са седнице.</w:t>
      </w:r>
    </w:p>
    <w:p w14:paraId="513091F6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По завршеном гласању, председник утврђује резултат гласања и објављује резултат гласања.</w:t>
      </w:r>
    </w:p>
    <w:p w14:paraId="4F5C7570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27.</w:t>
      </w:r>
    </w:p>
    <w:p w14:paraId="2912392F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Сваки члан има обавезу пристојног понашања и изражавања и нема право да својим понашањем на било који начин ремети ред на седницама.</w:t>
      </w:r>
    </w:p>
    <w:p w14:paraId="3B287E57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Председник Школског одбора има право да одржава ред на седницама и одговоран је за њега.</w:t>
      </w:r>
    </w:p>
    <w:p w14:paraId="1B83A746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28.</w:t>
      </w:r>
    </w:p>
    <w:p w14:paraId="24B4EFD7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Због повреде реда на седницама, могу се изрећи следеће мере:</w:t>
      </w:r>
    </w:p>
    <w:p w14:paraId="4C61C28D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1. усмена опомена;</w:t>
      </w:r>
    </w:p>
    <w:p w14:paraId="5D7184F2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2. писмена опомена унета у записник;</w:t>
      </w:r>
    </w:p>
    <w:p w14:paraId="67061D11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3. одузимање речи и</w:t>
      </w:r>
    </w:p>
    <w:p w14:paraId="7095F741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4. удаљавање са седнице.</w:t>
      </w:r>
    </w:p>
    <w:p w14:paraId="443B6FE6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Мере утврђене тач. 1, 2. и 3. овог члана изриче председник Школског одбора, а меру из тачке 4. Школски одбор, на предлог председника.</w:t>
      </w:r>
    </w:p>
    <w:p w14:paraId="3740AAFD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29.</w:t>
      </w:r>
    </w:p>
    <w:p w14:paraId="46EC7CFC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Усмена опомена изриче се члану који својим понашањем на седници нарушава ред и одредбе овог пословника. </w:t>
      </w:r>
    </w:p>
    <w:p w14:paraId="7983978D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Нарушавање реда и одредаба овог пословника може да буде:</w:t>
      </w:r>
    </w:p>
    <w:p w14:paraId="4859EB6B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учешће у дискусији пре добијања речи;</w:t>
      </w:r>
    </w:p>
    <w:p w14:paraId="3CA930A1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дискусија о питању које није на дневном реду;</w:t>
      </w:r>
    </w:p>
    <w:p w14:paraId="41BB5247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прекидање другог дискутанта у излагању, добацивање и ометање;</w:t>
      </w:r>
    </w:p>
    <w:p w14:paraId="4A5033B3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недолично и непристојно понашање, вређање присутних и сл.</w:t>
      </w:r>
    </w:p>
    <w:p w14:paraId="01DC45EE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Писмена опомена унета у записник изриче се члану који и после изречене усмене опомене настави да нарушава ред и одредбе овог пословника.</w:t>
      </w:r>
    </w:p>
    <w:p w14:paraId="7A735E26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 одузимања речи изриче се члану који нарушава ред, а већ је два пута био опоменут.</w:t>
      </w:r>
    </w:p>
    <w:p w14:paraId="36EFDBD5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 удаљења са седнице изриче се члану који:</w:t>
      </w:r>
    </w:p>
    <w:p w14:paraId="2AD146E2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вређа и клевета друге чланове или друга присутна лица;</w:t>
      </w:r>
    </w:p>
    <w:p w14:paraId="39991109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не поштује изречену меру одузимања речи;</w:t>
      </w:r>
    </w:p>
    <w:p w14:paraId="402F644E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- својим понашањем онемогућава несметано одржавање седнице Школског одбора;</w:t>
      </w:r>
    </w:p>
    <w:p w14:paraId="7527DC99" w14:textId="77777777" w:rsidR="008302D1" w:rsidRDefault="008302D1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1546D8BD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30.</w:t>
      </w:r>
    </w:p>
    <w:p w14:paraId="59F58793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</w:p>
    <w:p w14:paraId="3B5F0618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Одлука о изрицању мере удаљења са седнице доноси се јавним гласањем и може се изрећи само за седницу на којој је изречена. </w:t>
      </w:r>
    </w:p>
    <w:p w14:paraId="47798B94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 који је удаљен са седнице, дужан је да одмах напусти седницу.</w:t>
      </w:r>
    </w:p>
    <w:p w14:paraId="1CEC83D6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Лица која присуствују седници, а нису чланови Школског одбора, могу се због нарушавања реда, после само једне опомене удаљити са седнице.</w:t>
      </w:r>
    </w:p>
    <w:p w14:paraId="388A5EC4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31.</w:t>
      </w:r>
    </w:p>
    <w:p w14:paraId="2F625D9F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Председник Школског одбора закључује седницу исцрпљивањем свих тачака дневног реда.</w:t>
      </w:r>
    </w:p>
    <w:p w14:paraId="6BAE5D1F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Записник</w:t>
      </w:r>
    </w:p>
    <w:p w14:paraId="1B376F97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32.</w:t>
      </w:r>
    </w:p>
    <w:p w14:paraId="38C0BB1D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 почетку сваке седнице председник одређује једног члана који ће водити записник. </w:t>
      </w:r>
    </w:p>
    <w:p w14:paraId="54D71768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 правилном вођењу записника и формулацији одлука и закључака стара се секретар Школе.</w:t>
      </w:r>
    </w:p>
    <w:p w14:paraId="5AA9E2BF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33.</w:t>
      </w:r>
    </w:p>
    <w:p w14:paraId="426C9DCA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Записник обавезно садржи:</w:t>
      </w:r>
    </w:p>
    <w:p w14:paraId="5BEE3781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редни број седнице, рачунајући од почетка мандатног периода;</w:t>
      </w:r>
    </w:p>
    <w:p w14:paraId="5CD449FF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место, датум и време одржавања;</w:t>
      </w:r>
    </w:p>
    <w:p w14:paraId="57279852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име председавајућег и записничара;</w:t>
      </w:r>
    </w:p>
    <w:p w14:paraId="250B7614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имена присутних и одсутних чланова, уз констатацију да ли је одсуство најављено и оправдано;</w:t>
      </w:r>
    </w:p>
    <w:p w14:paraId="43BDB382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имена присутних лица која нису чланови Школског одбора;</w:t>
      </w:r>
    </w:p>
    <w:p w14:paraId="5F9C5EB0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констатацију да постоји кворум за рад и одлучивање;</w:t>
      </w:r>
    </w:p>
    <w:p w14:paraId="0CE96553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формулацију одлука о којима се гласало, оним редом којим су донете;</w:t>
      </w:r>
    </w:p>
    <w:p w14:paraId="70E0DD64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све податке од значаја за законито доношење одлуке (начин гласања, број гласова "за", "против", број уздржаних и издвојених мишљења);</w:t>
      </w:r>
    </w:p>
    <w:p w14:paraId="7D9A4707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>- изворна и издвојена мишљења, за која поједини чланови изричито траже да уђу у записник;</w:t>
      </w:r>
    </w:p>
    <w:p w14:paraId="22A3C192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време када је седница завршена или прекинута;</w:t>
      </w:r>
    </w:p>
    <w:p w14:paraId="7F45B269" w14:textId="77777777" w:rsidR="008302D1" w:rsidRDefault="00044CE2">
      <w:pPr>
        <w:spacing w:before="0" w:beforeAutospacing="0" w:after="200" w:afterAutospacing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- потписе председавајућег и записничара.</w:t>
      </w:r>
    </w:p>
    <w:p w14:paraId="2FDA6513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34.</w:t>
      </w:r>
    </w:p>
    <w:p w14:paraId="6864585A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Записник који се састоји из више листова мора имати парафирану сваку страницу од стране записничара.</w:t>
      </w:r>
    </w:p>
    <w:p w14:paraId="6C9E555A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Измене и допуне записника могу се вршити само приликом његовог усвајања, сагласношћу већине укупног броја чланова Школског одбора.</w:t>
      </w:r>
    </w:p>
    <w:p w14:paraId="113D43AD" w14:textId="77777777" w:rsidR="008302D1" w:rsidRDefault="008302D1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7659FF90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35.</w:t>
      </w:r>
    </w:p>
    <w:p w14:paraId="75AE2E98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Записник се чува у архиви Школе, са записницима осталих органа Школе, као документ од трајне вредности.</w:t>
      </w:r>
    </w:p>
    <w:p w14:paraId="363E8404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36.</w:t>
      </w:r>
    </w:p>
    <w:p w14:paraId="175B5E9A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Извод из записника, са одлукама и закључцима Школског одбора, објављује се на огласној табли школе, у року од три дана од дана одржавања седнице на којој је усвојен, а обавезно се доставља и директору Школе. </w:t>
      </w:r>
    </w:p>
    <w:p w14:paraId="274908EC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37.</w:t>
      </w:r>
    </w:p>
    <w:p w14:paraId="37E80A72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 Школе стара се о извршавању свих одлука донетих на седницама Школског одбора.</w:t>
      </w:r>
    </w:p>
    <w:p w14:paraId="5BE5808B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Комисије школског одбора</w:t>
      </w:r>
    </w:p>
    <w:p w14:paraId="0E813921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38.</w:t>
      </w:r>
    </w:p>
    <w:p w14:paraId="0E79584B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Школски одбор може образовати сталне или повремене комисије ради извршавања појединих послова из своје надлежности.</w:t>
      </w:r>
    </w:p>
    <w:p w14:paraId="603CFCA7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Састав комисије пословника, њен задатак и рок за извршење посла утврђује Школски одбор приликом њеног образовања.</w:t>
      </w:r>
    </w:p>
    <w:p w14:paraId="1EB5707B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Чланови комисије за свој рад одговарају Школском одбору.</w:t>
      </w:r>
    </w:p>
    <w:p w14:paraId="31A8E20C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Завршне одредбе</w:t>
      </w:r>
    </w:p>
    <w:p w14:paraId="36F4A526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39.</w:t>
      </w:r>
    </w:p>
    <w:p w14:paraId="627084E2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Измене и допуне овог пословника врше се на исти начин и по поступку као и његово доношење.</w:t>
      </w:r>
    </w:p>
    <w:p w14:paraId="11A6C964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Члан 40.</w:t>
      </w:r>
    </w:p>
    <w:p w14:paraId="4688BB66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Даном ступања на снагу овог пословника престаје да важи Пословник о раду школског одбора број </w:t>
      </w:r>
      <w:r w:rsidR="008D195F">
        <w:rPr>
          <w:rFonts w:ascii="Times New Roman" w:hAnsi="Times New Roman" w:cs="Times New Roman"/>
          <w:noProof/>
          <w:sz w:val="24"/>
          <w:szCs w:val="24"/>
        </w:rPr>
        <w:t>322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од </w:t>
      </w:r>
      <w:r w:rsidR="008D195F">
        <w:rPr>
          <w:rFonts w:ascii="Times New Roman" w:hAnsi="Times New Roman" w:cs="Times New Roman"/>
          <w:noProof/>
          <w:sz w:val="24"/>
          <w:szCs w:val="24"/>
        </w:rPr>
        <w:t xml:space="preserve"> 25. 09. 2023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године.</w:t>
      </w:r>
    </w:p>
    <w:p w14:paraId="068A0922" w14:textId="77777777" w:rsidR="008302D1" w:rsidRDefault="00044CE2">
      <w:pPr>
        <w:spacing w:before="0" w:beforeAutospacing="0" w:after="200" w:afterAutospacing="0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lastRenderedPageBreak/>
        <w:t>Члан 41.</w:t>
      </w:r>
    </w:p>
    <w:p w14:paraId="788CFEFE" w14:textId="77777777" w:rsidR="008302D1" w:rsidRDefault="00044CE2">
      <w:pPr>
        <w:spacing w:before="0" w:beforeAutospacing="0" w:after="200" w:afterAutospacing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Овај пословник  ступа на снагу осмог дана од дана објављивања на огласној табли школе.</w:t>
      </w:r>
    </w:p>
    <w:p w14:paraId="541F4577" w14:textId="77777777" w:rsidR="008302D1" w:rsidRDefault="00044CE2">
      <w:pPr>
        <w:tabs>
          <w:tab w:val="left" w:pos="5169"/>
        </w:tabs>
        <w:spacing w:before="0" w:beforeAutospacing="0" w:after="20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ПРЕДСЕДНИК ШКОЛСКОГ ОДБОРА</w:t>
      </w:r>
    </w:p>
    <w:p w14:paraId="4EB8D559" w14:textId="006C9AC7" w:rsidR="008302D1" w:rsidRDefault="00044CE2">
      <w:pPr>
        <w:tabs>
          <w:tab w:val="left" w:pos="5169"/>
        </w:tabs>
        <w:spacing w:before="0" w:beforeAutospacing="0" w:after="200" w:afterAutospacing="0"/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 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ab/>
        <w:t xml:space="preserve"> _________________________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br/>
        <w:t>(</w:t>
      </w:r>
      <w:r w:rsidR="009B38EB">
        <w:rPr>
          <w:rFonts w:ascii="Times New Roman" w:hAnsi="Times New Roman" w:cs="Times New Roman"/>
          <w:i/>
          <w:noProof/>
          <w:sz w:val="24"/>
          <w:szCs w:val="24"/>
          <w:u w:val="single"/>
          <w:lang w:val="sr-Cyrl-CS"/>
        </w:rPr>
        <w:t>Јасна Лончаревић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)</w:t>
      </w:r>
    </w:p>
    <w:p w14:paraId="23DD9F7C" w14:textId="77777777" w:rsidR="008302D1" w:rsidRDefault="008302D1">
      <w:pPr>
        <w:rPr>
          <w:noProof/>
          <w:lang w:val="sr-Cyrl-CS"/>
        </w:rPr>
      </w:pPr>
    </w:p>
    <w:p w14:paraId="083C1DF5" w14:textId="77777777" w:rsidR="008302D1" w:rsidRDefault="008302D1">
      <w:pPr>
        <w:rPr>
          <w:noProof/>
          <w:lang w:val="sr-Cyrl-CS"/>
        </w:rPr>
      </w:pPr>
    </w:p>
    <w:sectPr w:rsidR="008302D1" w:rsidSect="008302D1">
      <w:pgSz w:w="11906" w:h="16838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C21D3"/>
    <w:multiLevelType w:val="hybridMultilevel"/>
    <w:tmpl w:val="4EDCBB4C"/>
    <w:lvl w:ilvl="0" w:tplc="FAF887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-185"/>
        </w:tabs>
        <w:ind w:left="-18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535"/>
        </w:tabs>
        <w:ind w:left="53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255"/>
        </w:tabs>
        <w:ind w:left="125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1975"/>
        </w:tabs>
        <w:ind w:left="197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2695"/>
        </w:tabs>
        <w:ind w:left="269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15"/>
        </w:tabs>
        <w:ind w:left="341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4135"/>
        </w:tabs>
        <w:ind w:left="413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4855"/>
        </w:tabs>
        <w:ind w:left="4855" w:hanging="360"/>
      </w:pPr>
      <w:rPr>
        <w:rFonts w:cs="Times New Roman"/>
      </w:rPr>
    </w:lvl>
  </w:abstractNum>
  <w:abstractNum w:abstractNumId="1" w15:restartNumberingAfterBreak="0">
    <w:nsid w:val="17C16A69"/>
    <w:multiLevelType w:val="hybridMultilevel"/>
    <w:tmpl w:val="053C3132"/>
    <w:lvl w:ilvl="0" w:tplc="CB8EB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7B18C7"/>
    <w:multiLevelType w:val="hybridMultilevel"/>
    <w:tmpl w:val="19843EE4"/>
    <w:lvl w:ilvl="0" w:tplc="02420A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ED80B84"/>
    <w:multiLevelType w:val="hybridMultilevel"/>
    <w:tmpl w:val="7782346C"/>
    <w:lvl w:ilvl="0" w:tplc="75E2F3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u w:val="none"/>
      </w:rPr>
    </w:lvl>
    <w:lvl w:ilvl="1" w:tplc="6776A99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FB7E4E"/>
    <w:multiLevelType w:val="hybridMultilevel"/>
    <w:tmpl w:val="B1766864"/>
    <w:lvl w:ilvl="0" w:tplc="7ED66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237883"/>
    <w:multiLevelType w:val="hybridMultilevel"/>
    <w:tmpl w:val="C2DE34F0"/>
    <w:lvl w:ilvl="0" w:tplc="98D0FC0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071053"/>
    <w:multiLevelType w:val="hybridMultilevel"/>
    <w:tmpl w:val="A650EE5E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F6443C1"/>
    <w:multiLevelType w:val="hybridMultilevel"/>
    <w:tmpl w:val="A4DE5F64"/>
    <w:lvl w:ilvl="0" w:tplc="59C6948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FEA4DBD"/>
    <w:multiLevelType w:val="hybridMultilevel"/>
    <w:tmpl w:val="9B8CD9FA"/>
    <w:lvl w:ilvl="0" w:tplc="EA765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u w:val="none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0642DA3"/>
    <w:multiLevelType w:val="hybridMultilevel"/>
    <w:tmpl w:val="B00666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523400"/>
    <w:multiLevelType w:val="hybridMultilevel"/>
    <w:tmpl w:val="B11E4278"/>
    <w:lvl w:ilvl="0" w:tplc="C9CAE15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9C4D51"/>
    <w:multiLevelType w:val="hybridMultilevel"/>
    <w:tmpl w:val="1CF0A1A8"/>
    <w:lvl w:ilvl="0" w:tplc="2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E6617FA"/>
    <w:multiLevelType w:val="hybridMultilevel"/>
    <w:tmpl w:val="C87E2304"/>
    <w:lvl w:ilvl="0" w:tplc="70EEC1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21F69C0"/>
    <w:multiLevelType w:val="hybridMultilevel"/>
    <w:tmpl w:val="B13CD6DC"/>
    <w:lvl w:ilvl="0" w:tplc="67E8B5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2422524"/>
    <w:multiLevelType w:val="hybridMultilevel"/>
    <w:tmpl w:val="B3C62012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374724F"/>
    <w:multiLevelType w:val="hybridMultilevel"/>
    <w:tmpl w:val="F1AC0986"/>
    <w:lvl w:ilvl="0" w:tplc="08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EA0184"/>
    <w:multiLevelType w:val="hybridMultilevel"/>
    <w:tmpl w:val="8D300BBC"/>
    <w:lvl w:ilvl="0" w:tplc="9590545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B3735FB"/>
    <w:multiLevelType w:val="hybridMultilevel"/>
    <w:tmpl w:val="7042F162"/>
    <w:lvl w:ilvl="0" w:tplc="2F38C5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E4A266D"/>
    <w:multiLevelType w:val="hybridMultilevel"/>
    <w:tmpl w:val="942025E6"/>
    <w:lvl w:ilvl="0" w:tplc="943C33A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09A5D66"/>
    <w:multiLevelType w:val="hybridMultilevel"/>
    <w:tmpl w:val="C2361150"/>
    <w:lvl w:ilvl="0" w:tplc="09705A8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5090338"/>
    <w:multiLevelType w:val="hybridMultilevel"/>
    <w:tmpl w:val="23306F66"/>
    <w:lvl w:ilvl="0" w:tplc="F6E076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5E623EB"/>
    <w:multiLevelType w:val="hybridMultilevel"/>
    <w:tmpl w:val="247C1FE8"/>
    <w:lvl w:ilvl="0" w:tplc="44EEE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99B670A"/>
    <w:multiLevelType w:val="hybridMultilevel"/>
    <w:tmpl w:val="1B1443AE"/>
    <w:lvl w:ilvl="0" w:tplc="8E968E9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2A815DD"/>
    <w:multiLevelType w:val="hybridMultilevel"/>
    <w:tmpl w:val="56A0C2A8"/>
    <w:lvl w:ilvl="0" w:tplc="19E83F12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90C2E20"/>
    <w:multiLevelType w:val="hybridMultilevel"/>
    <w:tmpl w:val="03F06080"/>
    <w:lvl w:ilvl="0" w:tplc="7B2A91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13ABE"/>
    <w:multiLevelType w:val="hybridMultilevel"/>
    <w:tmpl w:val="C096B892"/>
    <w:lvl w:ilvl="0" w:tplc="A31CFEC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7C76D4D"/>
    <w:multiLevelType w:val="hybridMultilevel"/>
    <w:tmpl w:val="7466CB54"/>
    <w:lvl w:ilvl="0" w:tplc="16725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97B23D2"/>
    <w:multiLevelType w:val="hybridMultilevel"/>
    <w:tmpl w:val="AEF0A0CE"/>
    <w:lvl w:ilvl="0" w:tplc="594AC4C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1B24FC"/>
    <w:multiLevelType w:val="hybridMultilevel"/>
    <w:tmpl w:val="C6068F0A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695CA7"/>
    <w:multiLevelType w:val="hybridMultilevel"/>
    <w:tmpl w:val="4902274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DF71D6"/>
    <w:multiLevelType w:val="hybridMultilevel"/>
    <w:tmpl w:val="68BED136"/>
    <w:lvl w:ilvl="0" w:tplc="5992A9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u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2D1"/>
    <w:rsid w:val="00044CE2"/>
    <w:rsid w:val="00060C4D"/>
    <w:rsid w:val="000D6E78"/>
    <w:rsid w:val="0042742B"/>
    <w:rsid w:val="00436ADE"/>
    <w:rsid w:val="008302D1"/>
    <w:rsid w:val="008D195F"/>
    <w:rsid w:val="009B38EB"/>
    <w:rsid w:val="00A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1F4830"/>
  <w15:docId w15:val="{A03A4CDE-D6BD-4B5E-97E4-31B24A43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02D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sid w:val="008302D1"/>
    <w:pPr>
      <w:jc w:val="center"/>
    </w:pPr>
    <w:rPr>
      <w:b/>
      <w:bCs/>
      <w:sz w:val="24"/>
      <w:szCs w:val="24"/>
    </w:rPr>
  </w:style>
  <w:style w:type="paragraph" w:customStyle="1" w:styleId="clan">
    <w:name w:val="clan"/>
    <w:basedOn w:val="Normal"/>
    <w:rsid w:val="008302D1"/>
    <w:pPr>
      <w:spacing w:before="240" w:beforeAutospacing="0" w:after="120" w:afterAutospacing="0"/>
      <w:jc w:val="center"/>
    </w:pPr>
    <w:rPr>
      <w:b/>
      <w:bCs/>
      <w:sz w:val="24"/>
      <w:szCs w:val="24"/>
    </w:rPr>
  </w:style>
  <w:style w:type="paragraph" w:customStyle="1" w:styleId="normalboldcentar">
    <w:name w:val="normalboldcentar"/>
    <w:basedOn w:val="Normal"/>
    <w:rsid w:val="008302D1"/>
    <w:pPr>
      <w:jc w:val="center"/>
    </w:pPr>
    <w:rPr>
      <w:b/>
      <w:bCs/>
    </w:rPr>
  </w:style>
  <w:style w:type="paragraph" w:customStyle="1" w:styleId="normalprored">
    <w:name w:val="normalprored"/>
    <w:basedOn w:val="Normal"/>
    <w:rsid w:val="008302D1"/>
    <w:pPr>
      <w:spacing w:before="0" w:beforeAutospacing="0" w:after="0" w:afterAutospacing="0"/>
    </w:pPr>
    <w:rPr>
      <w:sz w:val="26"/>
      <w:szCs w:val="26"/>
    </w:rPr>
  </w:style>
  <w:style w:type="character" w:styleId="LineNumber">
    <w:name w:val="line number"/>
    <w:basedOn w:val="DefaultParagraphFont"/>
    <w:semiHidden/>
    <w:rsid w:val="008302D1"/>
  </w:style>
  <w:style w:type="character" w:styleId="Hyperlink">
    <w:name w:val="Hyperlink"/>
    <w:rsid w:val="008302D1"/>
    <w:rPr>
      <w:color w:val="0000FF"/>
      <w:u w:val="single"/>
    </w:rPr>
  </w:style>
  <w:style w:type="character" w:styleId="Strong">
    <w:name w:val="Strong"/>
    <w:basedOn w:val="DefaultParagraphFont"/>
    <w:qFormat/>
    <w:rsid w:val="008302D1"/>
    <w:rPr>
      <w:b/>
      <w:bCs/>
    </w:rPr>
  </w:style>
  <w:style w:type="table" w:styleId="TableSimple1">
    <w:name w:val="Table Simple 1"/>
    <w:basedOn w:val="TableNormal"/>
    <w:rsid w:val="008302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2118</Words>
  <Characters>12079</Characters>
  <Application>Microsoft Office Word</Application>
  <DocSecurity>0</DocSecurity>
  <Lines>100</Lines>
  <Paragraphs>28</Paragraphs>
  <ScaleCrop>false</ScaleCrop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lenovo330</cp:lastModifiedBy>
  <cp:revision>7</cp:revision>
  <cp:lastPrinted>2024-03-15T09:25:00Z</cp:lastPrinted>
  <dcterms:created xsi:type="dcterms:W3CDTF">2023-09-06T08:31:00Z</dcterms:created>
  <dcterms:modified xsi:type="dcterms:W3CDTF">2024-03-15T09:25:00Z</dcterms:modified>
</cp:coreProperties>
</file>